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rFonts w:hint="eastAsia" w:ascii="Arial Unicode MS" w:hAnsi="Arial Unicode MS" w:eastAsia="Arial Unicode MS" w:cs="Arial Unicode MS"/>
          <w:sz w:val="20"/>
        </w:rPr>
        <w:drawing>
          <wp:anchor distT="0" distB="0" distL="114300" distR="114300" simplePos="0" relativeHeight="251661312" behindDoc="1" locked="0" layoutInCell="1" allowOverlap="1">
            <wp:simplePos x="0" y="0"/>
            <wp:positionH relativeFrom="column">
              <wp:posOffset>-5964555</wp:posOffset>
            </wp:positionH>
            <wp:positionV relativeFrom="page">
              <wp:posOffset>-18415</wp:posOffset>
            </wp:positionV>
            <wp:extent cx="7823835" cy="10083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3668" cy="10083551"/>
                    </a:xfrm>
                    <a:prstGeom prst="rect">
                      <a:avLst/>
                    </a:prstGeom>
                  </pic:spPr>
                </pic:pic>
              </a:graphicData>
            </a:graphic>
          </wp:anchor>
        </w:drawing>
      </w:r>
      <w:r>
        <w:rPr>
          <w:rFonts w:ascii="Arial" w:hAnsi="Arial" w:eastAsia="Arial Unicode MS" w:cs="Arial"/>
          <w:b/>
          <w:bCs/>
          <w:color w:val="C0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-817880</wp:posOffset>
                </wp:positionV>
                <wp:extent cx="5151120" cy="2421255"/>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51120" cy="2421255"/>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CoMSE </w:t>
                            </w:r>
                            <w:r>
                              <w:rPr>
                                <w:rFonts w:hint="default" w:ascii="Androgyne" w:hAnsi="Androgyne" w:eastAsia="微软雅黑" w:cs="Androgyne"/>
                                <w:b/>
                                <w:bCs/>
                                <w:color w:val="C00000"/>
                                <w:sz w:val="40"/>
                                <w:szCs w:val="40"/>
                              </w:rPr>
                              <w:t>202</w:t>
                            </w:r>
                            <w:r>
                              <w:rPr>
                                <w:rFonts w:hint="eastAsia" w:ascii="Androgyne" w:hAnsi="Androgyne" w:eastAsia="微软雅黑" w:cs="Androgyne"/>
                                <w:b/>
                                <w:bCs/>
                                <w:color w:val="C00000"/>
                                <w:sz w:val="40"/>
                                <w:szCs w:val="40"/>
                                <w:lang w:val="en-US" w:eastAsia="zh-CN"/>
                              </w:rPr>
                              <w:t>3</w:t>
                            </w:r>
                            <w:r>
                              <w:rPr>
                                <w:rFonts w:hint="default" w:ascii="Androgyne" w:hAnsi="Androgyne" w:eastAsia="微软雅黑" w:cs="Androgyne"/>
                                <w:b/>
                                <w:bCs/>
                                <w:color w:val="C00000"/>
                                <w:sz w:val="40"/>
                                <w:szCs w:val="40"/>
                              </w:rPr>
                              <w:t xml:space="preserve">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CoMSE</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3</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85pt;margin-top:-64.4pt;height:190.65pt;width:405.6pt;mso-wrap-distance-bottom:3.6pt;mso-wrap-distance-left:9pt;mso-wrap-distance-right:9pt;mso-wrap-distance-top:3.6pt;z-index:251660288;mso-width-relative:page;mso-height-relative:page;" filled="f" stroked="f" coordsize="21600,21600" o:gfxdata="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koj9/ZAAAADAEAAA8AAAAA&#10;AAAAAQAgAAAAIgAAAGRycy9kb3ducmV2LnhtbFBLAQIUABQAAAAIAIdO4kBUAuRcEwIAACsEAAAO&#10;AAAAAAAAAAEAIAAAACgBAABkcnMvZTJvRG9jLnhtbFBLBQYAAAAABgAGAFkBAACtBQAAAAA=&#10;">
                <v:fill on="f" focussize="0,0"/>
                <v:stroke on="f"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CoMSE </w:t>
                      </w:r>
                      <w:r>
                        <w:rPr>
                          <w:rFonts w:hint="default" w:ascii="Androgyne" w:hAnsi="Androgyne" w:eastAsia="微软雅黑" w:cs="Androgyne"/>
                          <w:b/>
                          <w:bCs/>
                          <w:color w:val="C00000"/>
                          <w:sz w:val="40"/>
                          <w:szCs w:val="40"/>
                        </w:rPr>
                        <w:t>202</w:t>
                      </w:r>
                      <w:r>
                        <w:rPr>
                          <w:rFonts w:hint="eastAsia" w:ascii="Androgyne" w:hAnsi="Androgyne" w:eastAsia="微软雅黑" w:cs="Androgyne"/>
                          <w:b/>
                          <w:bCs/>
                          <w:color w:val="C00000"/>
                          <w:sz w:val="40"/>
                          <w:szCs w:val="40"/>
                          <w:lang w:val="en-US" w:eastAsia="zh-CN"/>
                        </w:rPr>
                        <w:t>3</w:t>
                      </w:r>
                      <w:r>
                        <w:rPr>
                          <w:rFonts w:hint="default" w:ascii="Androgyne" w:hAnsi="Androgyne" w:eastAsia="微软雅黑" w:cs="Androgyne"/>
                          <w:b/>
                          <w:bCs/>
                          <w:color w:val="C00000"/>
                          <w:sz w:val="40"/>
                          <w:szCs w:val="40"/>
                        </w:rPr>
                        <w:t xml:space="preserve">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CoMSE</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3</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v:textbox>
                <w10:wrap type="square"/>
              </v:shape>
            </w:pict>
          </mc:Fallback>
        </mc:AlternateContent>
      </w:r>
    </w:p>
    <w:p>
      <w:pPr>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r>
        <w:rPr>
          <w:rFonts w:ascii="Arial" w:hAnsi="Arial" w:eastAsia="Arial Unicode MS" w:cs="Arial"/>
          <w:b/>
          <w:bCs/>
          <w:color w:val="C00000"/>
          <w:sz w:val="28"/>
          <w:szCs w:val="28"/>
        </w:rPr>
        <w:t xml:space="preserve"> </w:t>
      </w: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both"/>
        <w:rPr>
          <w:rFonts w:ascii="Arial" w:hAnsi="Arial" w:eastAsia="Arial Unicode MS" w:cs="Arial"/>
          <w:b/>
          <w:bCs/>
          <w:color w:val="C00000"/>
          <w:sz w:val="28"/>
          <w:szCs w:val="28"/>
        </w:rPr>
      </w:pPr>
      <w:r>
        <w:rPr>
          <w:rFonts w:hint="eastAsia" w:ascii="Arial Unicode MS" w:hAnsi="Arial Unicode MS" w:eastAsia="Arial Unicode MS" w:cs="Arial Unicode MS"/>
          <w:sz w:val="20"/>
        </w:rPr>
        <mc:AlternateContent>
          <mc:Choice Requires="wps">
            <w:drawing>
              <wp:anchor distT="0" distB="0" distL="114300" distR="114300" simplePos="0" relativeHeight="251659264" behindDoc="0" locked="0" layoutInCell="1" allowOverlap="1">
                <wp:simplePos x="0" y="0"/>
                <wp:positionH relativeFrom="column">
                  <wp:posOffset>-3209290</wp:posOffset>
                </wp:positionH>
                <wp:positionV relativeFrom="paragraph">
                  <wp:posOffset>415290</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Fonts w:ascii="Arial" w:hAnsi="Arial" w:cs="Arial"/>
                                <w:sz w:val="18"/>
                                <w:szCs w:val="18"/>
                              </w:rPr>
                              <w:fldChar w:fldCharType="begin"/>
                            </w:r>
                            <w:r>
                              <w:rPr>
                                <w:rFonts w:ascii="Arial" w:hAnsi="Arial" w:cs="Arial"/>
                                <w:sz w:val="18"/>
                                <w:szCs w:val="18"/>
                              </w:rPr>
                              <w:instrText xml:space="preserve"> HYPERLINK "mailto:comse@iaeeee.org" </w:instrText>
                            </w:r>
                            <w:r>
                              <w:rPr>
                                <w:rFonts w:ascii="Arial" w:hAnsi="Arial" w:cs="Arial"/>
                                <w:sz w:val="18"/>
                                <w:szCs w:val="18"/>
                              </w:rPr>
                              <w:fldChar w:fldCharType="separate"/>
                            </w:r>
                            <w:r>
                              <w:rPr>
                                <w:rStyle w:val="9"/>
                                <w:rFonts w:ascii="Arial" w:hAnsi="Arial" w:cs="Arial"/>
                                <w:sz w:val="18"/>
                                <w:szCs w:val="18"/>
                              </w:rPr>
                              <w:t>comse@iaeeee.org</w:t>
                            </w:r>
                            <w:r>
                              <w:rPr>
                                <w:rFonts w:ascii="Arial" w:hAnsi="Arial" w:cs="Arial"/>
                                <w:sz w:val="18"/>
                                <w:szCs w:val="18"/>
                              </w:rPr>
                              <w:fldChar w:fldCharType="end"/>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pt;margin-top:32.7pt;height:39.4pt;width:475.05pt;mso-wrap-distance-bottom:0pt;mso-wrap-distance-left:9pt;mso-wrap-distance-right:9pt;mso-wrap-distance-top:0pt;z-index:251659264;mso-width-relative:page;mso-height-relative:page;" filled="f" stroked="f" coordsize="21600,21600" o:gfxdata="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q6aUFdoAAAALAQAADwAAAAAAAAABACAAAAAiAAAAZHJzL2Rvd25yZXYu&#10;eG1sUEsBAhQAFAAAAAgAh07iQA9d8NqkAgAANAUAAA4AAAAAAAAAAQAgAAAAKQEAAGRycy9lMm9E&#10;b2MueG1sUEsFBgAAAAAGAAYAWQEAAD8GAAAAAA==&#10;">
                <v:fill on="f" focussize="0,0"/>
                <v:stroke on="f" weight="0.5pt" dashstyle="1 1"/>
                <v:imagedata o:title=""/>
                <o:lock v:ext="edit" aspectratio="f"/>
                <v:shadow on="t" color="#000000" opacity="26214f" offset="0pt,3pt" origin="0f,-32768f" matrix="65536f,0f,0f,65536f"/>
                <v:textbo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Fonts w:ascii="Arial" w:hAnsi="Arial" w:cs="Arial"/>
                          <w:sz w:val="18"/>
                          <w:szCs w:val="18"/>
                        </w:rPr>
                        <w:fldChar w:fldCharType="begin"/>
                      </w:r>
                      <w:r>
                        <w:rPr>
                          <w:rFonts w:ascii="Arial" w:hAnsi="Arial" w:cs="Arial"/>
                          <w:sz w:val="18"/>
                          <w:szCs w:val="18"/>
                        </w:rPr>
                        <w:instrText xml:space="preserve"> HYPERLINK "mailto:comse@iaeeee.org" </w:instrText>
                      </w:r>
                      <w:r>
                        <w:rPr>
                          <w:rFonts w:ascii="Arial" w:hAnsi="Arial" w:cs="Arial"/>
                          <w:sz w:val="18"/>
                          <w:szCs w:val="18"/>
                        </w:rPr>
                        <w:fldChar w:fldCharType="separate"/>
                      </w:r>
                      <w:r>
                        <w:rPr>
                          <w:rStyle w:val="9"/>
                          <w:rFonts w:ascii="Arial" w:hAnsi="Arial" w:cs="Arial"/>
                          <w:sz w:val="18"/>
                          <w:szCs w:val="18"/>
                        </w:rPr>
                        <w:t>comse@iaeeee.org</w:t>
                      </w:r>
                      <w:r>
                        <w:rPr>
                          <w:rFonts w:ascii="Arial" w:hAnsi="Arial" w:cs="Arial"/>
                          <w:sz w:val="18"/>
                          <w:szCs w:val="18"/>
                        </w:rPr>
                        <w:fldChar w:fldCharType="end"/>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v:textbox>
                <w10:wrap type="square"/>
              </v:shape>
            </w:pict>
          </mc:Fallback>
        </mc:AlternateContent>
      </w:r>
    </w:p>
    <w:p>
      <w:pPr>
        <w:spacing w:before="240" w:beforeLines="100"/>
        <w:jc w:val="left"/>
        <w:rPr>
          <w:rFonts w:eastAsia="华文中宋"/>
          <w:b/>
          <w:bCs/>
          <w:color w:val="196163"/>
          <w:sz w:val="2"/>
          <w:szCs w:val="2"/>
        </w:rPr>
      </w:pPr>
    </w:p>
    <w:p>
      <w:pPr>
        <w:spacing w:before="240" w:beforeLines="100"/>
        <w:jc w:val="left"/>
        <w:rPr>
          <w:rFonts w:eastAsia="华文中宋"/>
          <w:b/>
          <w:bCs/>
          <w:color w:val="196163"/>
          <w:sz w:val="2"/>
          <w:szCs w:val="2"/>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924"/>
        <w:gridCol w:w="42"/>
        <w:gridCol w:w="1882"/>
        <w:gridCol w:w="85"/>
        <w:gridCol w:w="1841"/>
        <w:gridCol w:w="12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776" w:type="dxa"/>
            <w:gridSpan w:val="8"/>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color w:val="8497B0" w:themeColor="text2" w:themeTint="99"/>
                <w:sz w:val="24"/>
                <w:szCs w:val="32"/>
                <w14:textFill>
                  <w14:solidFill>
                    <w14:schemeClr w14:val="tx2">
                      <w14:lumMod w14:val="60000"/>
                      <w14:lumOff w14:val="40000"/>
                    </w14:schemeClr>
                  </w14:solidFill>
                </w14:textFill>
              </w:rPr>
            </w:pPr>
            <w:r>
              <w:rPr>
                <w:rFonts w:eastAsia="华文中宋"/>
                <w:b/>
                <w:bCs/>
                <w:color w:val="FFFFFF" w:themeColor="background1"/>
                <w:sz w:val="24"/>
                <w:szCs w:val="24"/>
                <w14:textFill>
                  <w14:solidFill>
                    <w14:schemeClr w14:val="bg1"/>
                  </w14:solidFill>
                </w14:textFill>
              </w:rPr>
              <w:t>PERSONAL DETAILS</w:t>
            </w:r>
            <w:r>
              <w:rPr>
                <w:rFonts w:hint="eastAsia" w:eastAsia="华文中宋"/>
                <w:b/>
                <w:bCs/>
                <w:color w:val="FFFFFF" w:themeColor="background1"/>
                <w:sz w:val="24"/>
                <w:szCs w:val="24"/>
                <w14:textFill>
                  <w14:solidFill>
                    <w14:schemeClr w14:val="bg1"/>
                  </w14:solidFill>
                </w14:textFill>
              </w:rPr>
              <w:t xml:space="preserve"> </w:t>
            </w:r>
            <w:r>
              <w:rPr>
                <w:rFonts w:hint="eastAsia" w:eastAsia="华文中宋"/>
                <w:color w:val="FFFFFF" w:themeColor="background1"/>
                <w:sz w:val="18"/>
                <w:szCs w:val="18"/>
                <w14:textFill>
                  <w14:solidFill>
                    <w14:schemeClr w14:val="bg1"/>
                  </w14:solidFill>
                </w14:textFill>
              </w:rPr>
              <w:t>(*</w:t>
            </w:r>
            <w:r>
              <w:rPr>
                <w:rFonts w:eastAsia="华文中宋"/>
                <w:color w:val="FFFFFF" w:themeColor="background1"/>
                <w:sz w:val="18"/>
                <w:szCs w:val="18"/>
                <w14:textFill>
                  <w14:solidFill>
                    <w14:schemeClr w14:val="bg1"/>
                  </w14:solidFill>
                </w14:textFill>
              </w:rPr>
              <w:t>required</w:t>
            </w:r>
            <w:r>
              <w:rPr>
                <w:rFonts w:hint="eastAsia" w:eastAsia="华文中宋"/>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76" w:type="dxa"/>
            <w:gridSpan w:val="8"/>
            <w:tcBorders>
              <w:top w:val="nil"/>
              <w:left w:val="nil"/>
              <w:bottom w:val="nil"/>
              <w:right w:val="nil"/>
            </w:tcBorders>
            <w:shd w:val="clear" w:color="auto" w:fill="FFFFFF" w:themeFill="background1"/>
          </w:tcPr>
          <w:p>
            <w:pPr>
              <w:spacing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restart"/>
            <w:tcBorders>
              <w:top w:val="nil"/>
              <w:left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Title</w:t>
            </w: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Prof.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Assoc. Prof.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Asst. Prof. □</w:t>
            </w:r>
          </w:p>
        </w:tc>
        <w:tc>
          <w:tcPr>
            <w:tcW w:w="2094" w:type="dxa"/>
            <w:gridSpan w:val="2"/>
            <w:vMerge w:val="restart"/>
            <w:tcBorders>
              <w:top w:val="nil"/>
              <w:left w:val="single" w:color="FFFFFF" w:themeColor="background1" w:sz="18" w:space="0"/>
              <w:right w:val="nil"/>
            </w:tcBorders>
            <w:shd w:val="clear" w:color="auto" w:fill="F1F1F1" w:themeFill="background1" w:themeFillShade="F2"/>
            <w:vAlign w:val="center"/>
          </w:tcPr>
          <w:p>
            <w:pPr>
              <w:spacing w:line="360" w:lineRule="auto"/>
              <w:jc w:val="center"/>
              <w:rPr>
                <w:sz w:val="20"/>
                <w:szCs w:val="20"/>
              </w:rPr>
            </w:pPr>
            <w:r>
              <w:rPr>
                <w:sz w:val="20"/>
                <w:szCs w:val="20"/>
              </w:rPr>
              <w:t>Photo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right w:val="nil"/>
            </w:tcBorders>
            <w:shd w:val="clear" w:color="auto" w:fill="auto"/>
            <w:vAlign w:val="center"/>
          </w:tcPr>
          <w:p>
            <w:pPr>
              <w:spacing w:line="360" w:lineRule="auto"/>
              <w:jc w:val="both"/>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Dr.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Mr.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Ms. □</w:t>
            </w:r>
          </w:p>
        </w:tc>
        <w:tc>
          <w:tcPr>
            <w:tcW w:w="2094" w:type="dxa"/>
            <w:gridSpan w:val="2"/>
            <w:vMerge w:val="continue"/>
            <w:tcBorders>
              <w:left w:val="single" w:color="FFFFFF" w:themeColor="background1" w:sz="18" w:space="0"/>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bottom w:val="nil"/>
              <w:right w:val="nil"/>
            </w:tcBorders>
            <w:shd w:val="clear" w:color="auto" w:fill="auto"/>
            <w:vAlign w:val="center"/>
          </w:tcPr>
          <w:p>
            <w:pPr>
              <w:spacing w:line="360" w:lineRule="auto"/>
              <w:jc w:val="both"/>
              <w:rPr>
                <w:sz w:val="20"/>
                <w:szCs w:val="20"/>
              </w:rPr>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Lecturer</w:t>
            </w:r>
            <w:r>
              <w:rPr>
                <w:rFonts w:hint="eastAsia"/>
                <w:sz w:val="20"/>
                <w:szCs w:val="20"/>
                <w:lang w:val="en-US" w:eastAsia="zh-CN"/>
              </w:rPr>
              <w:t xml:space="preserve"> </w:t>
            </w:r>
            <w:r>
              <w:rPr>
                <w:sz w:val="20"/>
                <w:szCs w:val="20"/>
              </w:rPr>
              <w:t>□</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Ph.D Candidate</w:t>
            </w:r>
            <w:r>
              <w:rPr>
                <w:rFonts w:hint="eastAsia"/>
                <w:sz w:val="20"/>
                <w:szCs w:val="20"/>
                <w:lang w:val="en-US" w:eastAsia="zh-CN"/>
              </w:rPr>
              <w:t xml:space="preserve"> </w:t>
            </w:r>
            <w:r>
              <w:rPr>
                <w:sz w:val="20"/>
                <w:szCs w:val="20"/>
              </w:rPr>
              <w:t>□</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Postgraduate</w:t>
            </w:r>
            <w:r>
              <w:rPr>
                <w:rFonts w:hint="eastAsia"/>
                <w:sz w:val="20"/>
                <w:szCs w:val="20"/>
                <w:lang w:val="en-US" w:eastAsia="zh-CN"/>
              </w:rPr>
              <w:t xml:space="preserve"> </w:t>
            </w:r>
            <w:r>
              <w:rPr>
                <w:sz w:val="20"/>
                <w:szCs w:val="20"/>
              </w:rPr>
              <w:t>□</w:t>
            </w:r>
          </w:p>
        </w:tc>
        <w:tc>
          <w:tcPr>
            <w:tcW w:w="2094" w:type="dxa"/>
            <w:gridSpan w:val="2"/>
            <w:vMerge w:val="continue"/>
            <w:tcBorders>
              <w:left w:val="single" w:color="FFFFFF" w:themeColor="background1" w:sz="18" w:space="0"/>
              <w:bottom w:val="nil"/>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Name</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Affiliation</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Nationality</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Phone Number</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Email</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single" w:color="FFFFFF" w:themeColor="background1" w:sz="18" w:space="0"/>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0"/>
                <w:szCs w:val="20"/>
              </w:rPr>
            </w:pPr>
            <w:r>
              <w:rPr>
                <w:color w:val="FF0000"/>
                <w:sz w:val="20"/>
                <w:szCs w:val="20"/>
              </w:rPr>
              <w:t>*</w:t>
            </w:r>
            <w:r>
              <w:rPr>
                <w:sz w:val="20"/>
                <w:szCs w:val="20"/>
              </w:rPr>
              <w:t>Emergency Contact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0"/>
                <w:szCs w:val="20"/>
                <w:lang w:val="en-US" w:eastAsia="zh-CN"/>
              </w:rPr>
            </w:pPr>
            <w:r>
              <w:rPr>
                <w:rFonts w:hint="eastAsia"/>
                <w:sz w:val="18"/>
                <w:szCs w:val="18"/>
                <w:lang w:val="en-US" w:eastAsia="zh-CN"/>
              </w:rPr>
              <w:t>(Second author)</w:t>
            </w:r>
          </w:p>
        </w:tc>
        <w:tc>
          <w:tcPr>
            <w:tcW w:w="7867" w:type="dxa"/>
            <w:gridSpan w:val="7"/>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r>
              <w:rPr>
                <w:color w:val="ADB9CA" w:themeColor="text2" w:themeTint="66"/>
                <w:sz w:val="20"/>
                <w:szCs w:val="20"/>
                <w14:textFill>
                  <w14:solidFill>
                    <w14:schemeClr w14:val="tx2">
                      <w14:lumMod w14:val="40000"/>
                      <w14:lumOff w14:val="60000"/>
                    </w14:schemeClr>
                  </w14:solidFill>
                </w14:textFill>
              </w:rPr>
              <w:t>(Name &amp;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Postal Address</w:t>
            </w:r>
          </w:p>
        </w:tc>
        <w:tc>
          <w:tcPr>
            <w:tcW w:w="7867" w:type="dxa"/>
            <w:gridSpan w:val="7"/>
            <w:tcBorders>
              <w:top w:val="single" w:color="FFFFFF" w:themeColor="background1" w:sz="18" w:space="0"/>
              <w:left w:val="nil"/>
              <w:bottom w:val="single" w:color="FFFFFF" w:themeColor="background1" w:sz="18" w:space="0"/>
              <w:right w:val="nil"/>
            </w:tcBorders>
            <w:shd w:val="clear" w:color="auto" w:fill="D6DCE4" w:themeFill="text2" w:themeFillTint="33"/>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20"/>
                <w:szCs w:val="20"/>
              </w:rPr>
              <w:t>Catering Service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Theme="minorEastAsia"/>
                <w:sz w:val="18"/>
                <w:szCs w:val="18"/>
                <w:lang w:val="en-US" w:eastAsia="zh-CN"/>
              </w:rPr>
            </w:pPr>
            <w:r>
              <w:rPr>
                <w:rFonts w:hint="eastAsia" w:eastAsiaTheme="minorEastAsia"/>
                <w:sz w:val="18"/>
                <w:szCs w:val="18"/>
                <w:lang w:val="en-US" w:eastAsia="zh-CN"/>
              </w:rPr>
              <w:t>(Onsite Conference)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18"/>
                <w:szCs w:val="18"/>
              </w:rPr>
              <w:t>(</w:t>
            </w:r>
            <w:r>
              <w:rPr>
                <w:rFonts w:hint="eastAsia" w:eastAsiaTheme="minorEastAsia"/>
                <w:sz w:val="18"/>
                <w:szCs w:val="18"/>
                <w:lang w:val="en-US" w:eastAsia="zh-CN"/>
              </w:rPr>
              <w:t>March 25</w:t>
            </w:r>
            <w:r>
              <w:rPr>
                <w:rFonts w:eastAsiaTheme="minorEastAsia"/>
                <w:sz w:val="18"/>
                <w:szCs w:val="18"/>
              </w:rPr>
              <w:t>)√</w:t>
            </w:r>
          </w:p>
        </w:tc>
        <w:tc>
          <w:tcPr>
            <w:tcW w:w="3933" w:type="dxa"/>
            <w:gridSpan w:val="4"/>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Lunch □</w:t>
            </w:r>
          </w:p>
        </w:tc>
        <w:tc>
          <w:tcPr>
            <w:tcW w:w="3934" w:type="dxa"/>
            <w:gridSpan w:val="3"/>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Dinner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dietary√</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Arial Unicode MS"/>
                <w:b/>
                <w:i/>
                <w:iCs/>
                <w:color w:val="292156"/>
                <w:sz w:val="20"/>
                <w:szCs w:val="20"/>
              </w:rPr>
            </w:pPr>
            <w:r>
              <w:rPr>
                <w:rFonts w:eastAsiaTheme="minorEastAsia"/>
                <w:sz w:val="20"/>
                <w:szCs w:val="20"/>
              </w:rPr>
              <w:t>Diabetic</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Vegetarian</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Halal food</w:t>
            </w:r>
            <w:r>
              <w:rPr>
                <w:rFonts w:hint="eastAsia" w:eastAsiaTheme="minorEastAsia"/>
                <w:sz w:val="20"/>
                <w:szCs w:val="20"/>
                <w:lang w:val="en-US" w:eastAsia="zh-CN"/>
              </w:rPr>
              <w:t xml:space="preserve"> </w:t>
            </w:r>
            <w:r>
              <w:rPr>
                <w:rFonts w:eastAsiaTheme="minorEastAsia"/>
                <w:sz w:val="20"/>
                <w:szCs w:val="20"/>
              </w:rPr>
              <w:t>□</w:t>
            </w:r>
          </w:p>
        </w:tc>
        <w:tc>
          <w:tcPr>
            <w:tcW w:w="1969" w:type="dxa"/>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Theme="minorEastAsia"/>
                <w:sz w:val="20"/>
                <w:szCs w:val="20"/>
                <w:lang w:val="en-US" w:eastAsia="zh-CN"/>
              </w:rPr>
            </w:pPr>
            <w:r>
              <w:rPr>
                <w:rFonts w:eastAsiaTheme="minorEastAsia"/>
                <w:sz w:val="20"/>
                <w:szCs w:val="20"/>
              </w:rPr>
              <w:t>Other</w:t>
            </w:r>
            <w:r>
              <w:rPr>
                <w:rFonts w:hint="eastAsia" w:eastAsiaTheme="minorEastAsia"/>
                <w:sz w:val="20"/>
                <w:szCs w:val="20"/>
                <w:lang w:val="en-US" w:eastAsia="zh-CN"/>
              </w:rPr>
              <w:t xml:space="preserve"> </w:t>
            </w:r>
            <w:r>
              <w:rPr>
                <w:rFonts w:eastAsiaTheme="minorEastAsia"/>
                <w:sz w:val="20"/>
                <w:szCs w:val="20"/>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Theme="minorEastAsia"/>
                <w:sz w:val="20"/>
                <w:szCs w:val="20"/>
                <w:lang w:val="en-US" w:eastAsia="zh-CN"/>
              </w:rPr>
            </w:pPr>
            <w:r>
              <w:rPr>
                <w:rFonts w:eastAsiaTheme="minorEastAsia"/>
                <w:sz w:val="20"/>
                <w:szCs w:val="20"/>
              </w:rPr>
              <w:t>please</w:t>
            </w:r>
            <w:r>
              <w:rPr>
                <w:rFonts w:hint="eastAsia" w:eastAsiaTheme="minorEastAsia"/>
                <w:sz w:val="20"/>
                <w:szCs w:val="20"/>
                <w:lang w:val="en-US" w:eastAsia="zh-CN"/>
              </w:rPr>
              <w:t xml:space="preserve"> </w:t>
            </w:r>
            <w:r>
              <w:rPr>
                <w:rFonts w:eastAsiaTheme="minorEastAsia"/>
                <w:sz w:val="20"/>
                <w:szCs w:val="20"/>
              </w:rPr>
              <w:t>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requirements</w:t>
            </w:r>
          </w:p>
          <w:p>
            <w:pPr>
              <w:spacing w:line="360" w:lineRule="auto"/>
              <w:jc w:val="both"/>
              <w:rPr>
                <w:rFonts w:eastAsiaTheme="minorEastAsia"/>
                <w:sz w:val="20"/>
                <w:szCs w:val="20"/>
              </w:rPr>
            </w:pPr>
            <w:r>
              <w:rPr>
                <w:rFonts w:eastAsiaTheme="minorEastAsia"/>
                <w:sz w:val="20"/>
                <w:szCs w:val="20"/>
              </w:rPr>
              <w:t>(if any)</w:t>
            </w:r>
          </w:p>
        </w:tc>
        <w:tc>
          <w:tcPr>
            <w:tcW w:w="7867" w:type="dxa"/>
            <w:gridSpan w:val="7"/>
            <w:tcBorders>
              <w:top w:val="single" w:color="FFFFFF" w:themeColor="background1" w:sz="18" w:space="0"/>
              <w:left w:val="nil"/>
              <w:bottom w:val="nil"/>
              <w:right w:val="nil"/>
            </w:tcBorders>
            <w:shd w:val="clear" w:color="auto" w:fill="D6DCE4" w:themeFill="text2" w:themeFillTint="33"/>
          </w:tcPr>
          <w:p>
            <w:pPr>
              <w:spacing w:line="360" w:lineRule="auto"/>
              <w:rPr>
                <w:rFonts w:eastAsia="Arial Unicode MS"/>
                <w:b/>
                <w:i/>
                <w:iCs/>
                <w:color w:val="292156"/>
                <w:sz w:val="20"/>
                <w:szCs w:val="20"/>
              </w:rPr>
            </w:pPr>
          </w:p>
        </w:tc>
      </w:tr>
    </w:tbl>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44"/>
        <w:gridCol w:w="718"/>
        <w:gridCol w:w="863"/>
        <w:gridCol w:w="144"/>
        <w:gridCol w:w="287"/>
        <w:gridCol w:w="786"/>
        <w:gridCol w:w="651"/>
        <w:gridCol w:w="1429"/>
        <w:gridCol w:w="438"/>
        <w:gridCol w:w="66"/>
        <w:gridCol w:w="1576"/>
        <w:gridCol w:w="1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561" w:type="dxa"/>
            <w:gridSpan w:val="14"/>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sz w:val="18"/>
                <w:szCs w:val="18"/>
              </w:rPr>
            </w:pPr>
            <w:r>
              <w:rPr>
                <w:rFonts w:hint="eastAsia" w:eastAsia="华文中宋"/>
                <w:b/>
                <w:bCs/>
                <w:color w:val="FFFFFF" w:themeColor="background1"/>
                <w:sz w:val="24"/>
                <w:szCs w:val="24"/>
                <w14:textFill>
                  <w14:solidFill>
                    <w14:schemeClr w14:val="bg1"/>
                  </w14:solidFill>
                </w14:textFill>
              </w:rPr>
              <w:t>PAPER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single" w:color="FFFFFF" w:themeColor="background1" w:sz="18" w:space="0"/>
            </w:tcBorders>
            <w:shd w:val="clear" w:color="auto" w:fill="auto"/>
          </w:tcPr>
          <w:p>
            <w:pPr>
              <w:spacing w:line="360" w:lineRule="auto"/>
              <w:rPr>
                <w:sz w:val="20"/>
                <w:szCs w:val="20"/>
              </w:rPr>
            </w:pPr>
            <w:r>
              <w:rPr>
                <w:color w:val="FF0000"/>
                <w:sz w:val="20"/>
                <w:szCs w:val="20"/>
              </w:rPr>
              <w:t>*</w:t>
            </w:r>
            <w:r>
              <w:rPr>
                <w:sz w:val="20"/>
                <w:szCs w:val="20"/>
              </w:rPr>
              <w:t>Paper ID</w:t>
            </w:r>
          </w:p>
        </w:tc>
        <w:tc>
          <w:tcPr>
            <w:tcW w:w="2012" w:type="dxa"/>
            <w:gridSpan w:val="4"/>
            <w:tcBorders>
              <w:top w:val="nil"/>
              <w:left w:val="single" w:color="FFFFFF" w:themeColor="background1" w:sz="18" w:space="0"/>
              <w:bottom w:val="single" w:color="FFFFFF" w:themeColor="background1" w:sz="48" w:space="0"/>
              <w:right w:val="nil"/>
            </w:tcBorders>
            <w:shd w:val="clear" w:color="auto" w:fill="D6DCE4" w:themeFill="text2" w:themeFillTint="33"/>
          </w:tcPr>
          <w:p>
            <w:pPr>
              <w:spacing w:line="360" w:lineRule="auto"/>
              <w:rPr>
                <w:rFonts w:ascii="Calibri"/>
                <w:color w:val="FF0000"/>
                <w:sz w:val="20"/>
                <w:szCs w:val="20"/>
              </w:rPr>
            </w:pPr>
          </w:p>
        </w:tc>
        <w:tc>
          <w:tcPr>
            <w:tcW w:w="1437" w:type="dxa"/>
            <w:gridSpan w:val="2"/>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Paper Pages</w:t>
            </w:r>
          </w:p>
        </w:tc>
        <w:tc>
          <w:tcPr>
            <w:tcW w:w="1867" w:type="dxa"/>
            <w:gridSpan w:val="2"/>
            <w:tcBorders>
              <w:top w:val="nil"/>
              <w:left w:val="nil"/>
              <w:bottom w:val="single" w:color="FFFFFF" w:themeColor="background1" w:sz="48" w:space="0"/>
              <w:right w:val="nil"/>
            </w:tcBorders>
            <w:shd w:val="clear" w:color="auto" w:fill="D6DCE4" w:themeFill="text2" w:themeFillTint="33"/>
          </w:tcPr>
          <w:p>
            <w:pPr>
              <w:spacing w:line="360" w:lineRule="auto"/>
              <w:rPr>
                <w:sz w:val="20"/>
                <w:szCs w:val="20"/>
              </w:rPr>
            </w:pPr>
          </w:p>
        </w:tc>
        <w:tc>
          <w:tcPr>
            <w:tcW w:w="1751" w:type="dxa"/>
            <w:gridSpan w:val="3"/>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Additional Page</w:t>
            </w:r>
          </w:p>
        </w:tc>
        <w:tc>
          <w:tcPr>
            <w:tcW w:w="1973" w:type="dxa"/>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Paper Tile</w:t>
            </w:r>
          </w:p>
        </w:tc>
        <w:tc>
          <w:tcPr>
            <w:tcW w:w="9040" w:type="dxa"/>
            <w:gridSpan w:val="12"/>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7" w:type="dxa"/>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9184" w:type="dxa"/>
            <w:gridSpan w:val="13"/>
            <w:tcBorders>
              <w:top w:val="single" w:color="FFFFFF" w:themeColor="background1" w:sz="48" w:space="0"/>
              <w:left w:val="nil"/>
              <w:bottom w:val="single" w:color="FFFFFF" w:themeColor="background1" w:sz="18" w:space="0"/>
              <w:right w:val="nil"/>
            </w:tcBorders>
            <w:shd w:val="clear" w:color="auto" w:fill="D6DCE4" w:themeFill="text2" w:themeFillTint="33"/>
          </w:tcPr>
          <w:p>
            <w:pPr>
              <w:spacing w:line="360" w:lineRule="auto"/>
              <w:rPr>
                <w:rFonts w:eastAsiaTheme="minorEastAsia"/>
                <w:sz w:val="20"/>
                <w:szCs w:val="20"/>
              </w:rPr>
            </w:pPr>
            <w:r>
              <w:rPr>
                <w:rFonts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46" w:type="dxa"/>
            <w:gridSpan w:val="5"/>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 xml:space="preserve">Will you attend the conference </w:t>
            </w:r>
          </w:p>
        </w:tc>
        <w:tc>
          <w:tcPr>
            <w:tcW w:w="3657" w:type="dxa"/>
            <w:gridSpan w:val="6"/>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Yes □</w:t>
            </w:r>
          </w:p>
        </w:tc>
        <w:tc>
          <w:tcPr>
            <w:tcW w:w="3658" w:type="dxa"/>
            <w:gridSpan w:val="3"/>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9" w:type="dxa"/>
            <w:gridSpan w:val="3"/>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2080" w:type="dxa"/>
            <w:gridSpan w:val="4"/>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Oral □</w:t>
            </w:r>
          </w:p>
        </w:tc>
        <w:tc>
          <w:tcPr>
            <w:tcW w:w="2080"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Poster □</w:t>
            </w:r>
          </w:p>
        </w:tc>
        <w:tc>
          <w:tcPr>
            <w:tcW w:w="2080" w:type="dxa"/>
            <w:gridSpan w:val="3"/>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Pre-recorded Video □</w:t>
            </w:r>
          </w:p>
        </w:tc>
        <w:tc>
          <w:tcPr>
            <w:tcW w:w="2082"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Live Video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102" w:type="dxa"/>
            <w:gridSpan w:val="4"/>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Student ID No. (student only)</w:t>
            </w:r>
          </w:p>
        </w:tc>
        <w:tc>
          <w:tcPr>
            <w:tcW w:w="7459" w:type="dxa"/>
            <w:gridSpan w:val="10"/>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533" w:type="dxa"/>
            <w:gridSpan w:val="6"/>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IAEEEE Member No.(member only)</w:t>
            </w:r>
          </w:p>
        </w:tc>
        <w:tc>
          <w:tcPr>
            <w:tcW w:w="7028" w:type="dxa"/>
            <w:gridSpan w:val="8"/>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561" w:type="dxa"/>
            <w:gridSpan w:val="14"/>
            <w:tcBorders>
              <w:top w:val="single" w:color="FFFFFF" w:themeColor="background1" w:sz="48" w:space="0"/>
              <w:left w:val="nil"/>
              <w:bottom w:val="nil"/>
              <w:right w:val="nil"/>
            </w:tcBorders>
            <w:shd w:val="clear" w:color="auto" w:fill="E7E6E6" w:themeFill="background2"/>
          </w:tcPr>
          <w:p>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10"/>
        <w:tblW w:w="10581" w:type="dxa"/>
        <w:tblInd w:w="-196" w:type="dxa"/>
        <w:tblLayout w:type="fixed"/>
        <w:tblCellMar>
          <w:top w:w="0" w:type="dxa"/>
          <w:left w:w="108" w:type="dxa"/>
          <w:bottom w:w="0" w:type="dxa"/>
          <w:right w:w="108" w:type="dxa"/>
        </w:tblCellMar>
      </w:tblPr>
      <w:tblGrid>
        <w:gridCol w:w="2398"/>
        <w:gridCol w:w="1715"/>
        <w:gridCol w:w="1983"/>
        <w:gridCol w:w="1925"/>
        <w:gridCol w:w="1706"/>
        <w:gridCol w:w="854"/>
      </w:tblGrid>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spacing w:before="240" w:after="240" w:line="240" w:lineRule="exact"/>
              <w:jc w:val="center"/>
              <w:rPr>
                <w:rFonts w:ascii="Times New Roman" w:hAnsi="Times New Roman" w:eastAsia="华文中宋" w:cs="Times New Roman"/>
                <w:b/>
                <w:bCs/>
                <w:i/>
                <w:iCs/>
                <w:color w:val="8497B0" w:themeColor="text2" w:themeTint="99"/>
                <w:sz w:val="24"/>
                <w:szCs w:val="24"/>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REGISTRATION FEE</w:t>
            </w:r>
            <w:r>
              <w:rPr>
                <w:rFonts w:eastAsia="华文中宋" w:asciiTheme="majorHAnsi" w:hAnsiTheme="majorHAnsi" w:cstheme="majorBidi"/>
                <w:b/>
                <w:bCs/>
                <w:i w:val="0"/>
                <w:iCs w:val="0"/>
                <w:color w:val="FFFFFF" w:themeColor="background1"/>
                <w:sz w:val="24"/>
                <w:szCs w:val="24"/>
                <w14:textFill>
                  <w14:solidFill>
                    <w14:schemeClr w14:val="bg1"/>
                  </w14:solidFill>
                </w14:textFill>
              </w:rPr>
              <w:t xml:space="preserve"> </w:t>
            </w: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(by US dollar)</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ONSITE CONFERENCE</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323E4F" w:themeFill="text2" w:themeFillShade="BF"/>
            <w:vAlign w:val="center"/>
          </w:tcPr>
          <w:p>
            <w:pPr>
              <w:spacing w:line="312" w:lineRule="auto"/>
              <w:jc w:val="center"/>
              <w:rPr>
                <w:rFonts w:ascii="Times New Roman" w:hAnsi="Times New Roman" w:cs="Times New Roman" w:eastAsiaTheme="minorEastAsia"/>
                <w:i/>
                <w:iCs/>
                <w:color w:val="FFFFFF" w:themeColor="background1"/>
                <w:sz w:val="20"/>
                <w:szCs w:val="20"/>
                <w14:textFill>
                  <w14:solidFill>
                    <w14:schemeClr w14:val="bg1"/>
                  </w14:solidFill>
                </w14:textFill>
              </w:rPr>
            </w:pP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71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Early</w:t>
            </w:r>
          </w:p>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Oct. 16, 2022</w:t>
            </w:r>
            <w:r>
              <w:rPr>
                <w:rFonts w:eastAsiaTheme="minorEastAsia"/>
                <w:color w:val="FFFFFF" w:themeColor="background1"/>
                <w:sz w:val="16"/>
                <w:szCs w:val="16"/>
                <w14:textFill>
                  <w14:solidFill>
                    <w14:schemeClr w14:val="bg1"/>
                  </w14:solidFill>
                </w14:textFill>
              </w:rPr>
              <w:t>)</w:t>
            </w:r>
          </w:p>
        </w:tc>
        <w:tc>
          <w:tcPr>
            <w:tcW w:w="1983"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Regular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Dec. 15, 2022</w:t>
            </w:r>
            <w:r>
              <w:rPr>
                <w:rFonts w:eastAsiaTheme="minorEastAsia"/>
                <w:color w:val="FFFFFF" w:themeColor="background1"/>
                <w:sz w:val="16"/>
                <w:szCs w:val="16"/>
                <w14:textFill>
                  <w14:solidFill>
                    <w14:schemeClr w14:val="bg1"/>
                  </w14:solidFill>
                </w14:textFill>
              </w:rPr>
              <w:t>)</w:t>
            </w:r>
          </w:p>
        </w:tc>
        <w:tc>
          <w:tcPr>
            <w:tcW w:w="192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Late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(After </w:t>
            </w:r>
            <w:r>
              <w:rPr>
                <w:rFonts w:hint="eastAsia" w:eastAsiaTheme="minorEastAsia"/>
                <w:color w:val="FFFFFF" w:themeColor="background1"/>
                <w:sz w:val="16"/>
                <w:szCs w:val="16"/>
                <w:lang w:val="en-US" w:eastAsia="zh-CN"/>
                <w14:textFill>
                  <w14:solidFill>
                    <w14:schemeClr w14:val="bg1"/>
                  </w14:solidFill>
                </w14:textFill>
              </w:rPr>
              <w:t>Dec. 15, 2022</w:t>
            </w:r>
            <w:r>
              <w:rPr>
                <w:rFonts w:eastAsiaTheme="minorEastAsia"/>
                <w:color w:val="FFFFFF" w:themeColor="background1"/>
                <w:sz w:val="16"/>
                <w:szCs w:val="16"/>
                <w14:textFill>
                  <w14:solidFill>
                    <w14:schemeClr w14:val="bg1"/>
                  </w14:solidFill>
                </w14:textFill>
              </w:rPr>
              <w:t>)</w:t>
            </w:r>
          </w:p>
        </w:tc>
        <w:tc>
          <w:tcPr>
            <w:tcW w:w="1706"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On-site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w:t>
            </w:r>
            <w:r>
              <w:rPr>
                <w:rFonts w:hint="eastAsia" w:eastAsiaTheme="minorEastAsia"/>
                <w:color w:val="FFFFFF" w:themeColor="background1"/>
                <w:sz w:val="16"/>
                <w:szCs w:val="16"/>
                <w:lang w:val="en-US" w:eastAsia="zh-CN"/>
                <w14:textFill>
                  <w14:solidFill>
                    <w14:schemeClr w14:val="bg1"/>
                  </w14:solidFill>
                </w14:textFill>
              </w:rPr>
              <w:t>Mar.24-26, 2023</w:t>
            </w:r>
            <w:r>
              <w:rPr>
                <w:rFonts w:eastAsiaTheme="minorEastAsia"/>
                <w:color w:val="FFFFFF" w:themeColor="background1"/>
                <w:sz w:val="16"/>
                <w:szCs w:val="16"/>
                <w14:textFill>
                  <w14:solidFill>
                    <w14:schemeClr w14:val="bg1"/>
                  </w14:solidFill>
                </w14:textFill>
              </w:rPr>
              <w:t>)</w:t>
            </w:r>
          </w:p>
        </w:tc>
        <w:tc>
          <w:tcPr>
            <w:tcW w:w="854"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Your Choice</w:t>
            </w: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350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40</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450</w:t>
            </w:r>
            <w:r>
              <w:rPr>
                <w:rFonts w:eastAsiaTheme="minorEastAsia"/>
                <w:sz w:val="20"/>
                <w:szCs w:val="20"/>
              </w:rPr>
              <w:t xml:space="preserve">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500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171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40</w:t>
            </w:r>
            <w:r>
              <w:rPr>
                <w:rFonts w:eastAsiaTheme="minorEastAsia"/>
                <w:sz w:val="20"/>
                <w:szCs w:val="20"/>
              </w:rPr>
              <w:t>0 USD</w:t>
            </w:r>
          </w:p>
        </w:tc>
        <w:tc>
          <w:tcPr>
            <w:tcW w:w="198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45</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480</w:t>
            </w:r>
            <w:r>
              <w:rPr>
                <w:rFonts w:eastAsiaTheme="minorEastAsia"/>
                <w:sz w:val="20"/>
                <w:szCs w:val="20"/>
              </w:rPr>
              <w:t xml:space="preserve"> USD</w:t>
            </w:r>
          </w:p>
        </w:tc>
        <w:tc>
          <w:tcPr>
            <w:tcW w:w="1706"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530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1715" w:type="dxa"/>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5</w:t>
            </w:r>
            <w:r>
              <w:rPr>
                <w:rFonts w:eastAsiaTheme="minorEastAsia"/>
                <w:sz w:val="20"/>
                <w:szCs w:val="20"/>
              </w:rPr>
              <w:t>0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52</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55</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171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480</w:t>
            </w:r>
            <w:r>
              <w:rPr>
                <w:rFonts w:eastAsiaTheme="minorEastAsia"/>
                <w:sz w:val="20"/>
                <w:szCs w:val="20"/>
              </w:rPr>
              <w:t xml:space="preserve"> USD</w:t>
            </w:r>
          </w:p>
        </w:tc>
        <w:tc>
          <w:tcPr>
            <w:tcW w:w="198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50</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53</w:t>
            </w:r>
            <w:r>
              <w:rPr>
                <w:rFonts w:eastAsiaTheme="minorEastAsia"/>
                <w:sz w:val="20"/>
                <w:szCs w:val="20"/>
              </w:rPr>
              <w:t>0 USD</w:t>
            </w:r>
          </w:p>
        </w:tc>
        <w:tc>
          <w:tcPr>
            <w:tcW w:w="1706"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58</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500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53</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58</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610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gridSpan w:val="4"/>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ONLINE CONFERENCE</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hint="eastAsia" w:eastAsiaTheme="minorEastAsia"/>
                <w:sz w:val="20"/>
                <w:szCs w:val="20"/>
                <w:lang w:val="en-US" w:eastAsia="zh-CN"/>
              </w:rPr>
              <w:t>39</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42</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hint="eastAsia" w:eastAsiaTheme="minorEastAsia"/>
                <w:sz w:val="20"/>
                <w:szCs w:val="20"/>
                <w:lang w:val="en-US" w:eastAsia="zh-CN"/>
              </w:rPr>
              <w:t>38</w:t>
            </w:r>
            <w:bookmarkStart w:id="0" w:name="_GoBack"/>
            <w:bookmarkEnd w:id="0"/>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30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7329" w:type="dxa"/>
            <w:gridSpan w:val="4"/>
            <w:tcBorders>
              <w:right w:val="single" w:color="auto" w:sz="4" w:space="0"/>
            </w:tcBorders>
            <w:vAlign w:val="center"/>
          </w:tcPr>
          <w:p>
            <w:pPr>
              <w:spacing w:line="312" w:lineRule="auto"/>
              <w:jc w:val="center"/>
              <w:rPr>
                <w:rFonts w:hint="eastAsia" w:eastAsiaTheme="minorEastAsia"/>
                <w:sz w:val="20"/>
                <w:szCs w:val="20"/>
                <w:lang w:val="en-US" w:eastAsia="zh-CN"/>
              </w:rPr>
            </w:pPr>
            <w:r>
              <w:rPr>
                <w:rFonts w:hint="eastAsia" w:eastAsiaTheme="minorEastAsia"/>
                <w:sz w:val="20"/>
                <w:szCs w:val="20"/>
                <w:lang w:val="en-US" w:eastAsia="zh-CN"/>
              </w:rPr>
              <w:t>20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bl>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bl>
      <w:tblPr>
        <w:tblStyle w:val="10"/>
        <w:tblW w:w="10581" w:type="dxa"/>
        <w:tblInd w:w="-196" w:type="dxa"/>
        <w:tblLayout w:type="fixed"/>
        <w:tblCellMar>
          <w:top w:w="0" w:type="dxa"/>
          <w:left w:w="108" w:type="dxa"/>
          <w:bottom w:w="0" w:type="dxa"/>
          <w:right w:w="108" w:type="dxa"/>
        </w:tblCellMar>
      </w:tblPr>
      <w:tblGrid>
        <w:gridCol w:w="2398"/>
        <w:gridCol w:w="7329"/>
        <w:gridCol w:w="854"/>
      </w:tblGrid>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OTHERS</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Networking Event</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Academic Visit Optional</w:t>
            </w:r>
          </w:p>
        </w:tc>
        <w:tc>
          <w:tcPr>
            <w:tcW w:w="7329" w:type="dxa"/>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Page</w:t>
            </w:r>
            <w:r>
              <w:rPr>
                <w:rFonts w:ascii="Times New Roman" w:hAnsi="Times New Roman" w:cs="Times New Roman" w:eastAsiaTheme="majorEastAsia"/>
                <w:i/>
                <w:iCs/>
                <w:sz w:val="20"/>
                <w:szCs w:val="20"/>
              </w:rPr>
              <w:t>/Per page</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sz w:val="20"/>
                <w:szCs w:val="20"/>
              </w:rPr>
              <w:t>USD 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Paper Upload</w:t>
            </w:r>
          </w:p>
        </w:tc>
        <w:tc>
          <w:tcPr>
            <w:tcW w:w="7329" w:type="dxa"/>
            <w:tcBorders>
              <w:right w:val="single" w:color="auto" w:sz="4" w:space="0"/>
            </w:tcBorders>
            <w:vAlign w:val="center"/>
          </w:tcPr>
          <w:p>
            <w:pPr>
              <w:spacing w:line="312" w:lineRule="auto"/>
              <w:jc w:val="center"/>
              <w:rPr>
                <w:rFonts w:eastAsiaTheme="minorEastAsia"/>
                <w:sz w:val="20"/>
                <w:szCs w:val="20"/>
              </w:rPr>
            </w:pPr>
            <w:r>
              <w:rPr>
                <w:sz w:val="20"/>
                <w:szCs w:val="20"/>
              </w:rPr>
              <w:t>USD 370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Banquet Ticket</w:t>
            </w:r>
          </w:p>
        </w:tc>
        <w:tc>
          <w:tcPr>
            <w:tcW w:w="7329" w:type="dxa"/>
            <w:tcBorders>
              <w:right w:val="single" w:color="auto" w:sz="4" w:space="0"/>
            </w:tcBorders>
            <w:shd w:val="clear" w:color="auto" w:fill="E8ECF0"/>
          </w:tcPr>
          <w:p>
            <w:pPr>
              <w:spacing w:line="312" w:lineRule="auto"/>
              <w:jc w:val="center"/>
              <w:rPr>
                <w:rFonts w:eastAsiaTheme="minorEastAsia"/>
                <w:sz w:val="20"/>
                <w:szCs w:val="20"/>
              </w:rPr>
            </w:pPr>
            <w:r>
              <w:rPr>
                <w:sz w:val="20"/>
                <w:szCs w:val="20"/>
              </w:rPr>
              <w:t>USD 50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2257" w:hRule="atLeast"/>
        </w:trPr>
        <w:tc>
          <w:tcPr>
            <w:tcW w:w="10581" w:type="dxa"/>
            <w:gridSpan w:val="3"/>
            <w:tcBorders>
              <w:right w:val="single" w:color="7E7E7E" w:themeColor="text1" w:themeTint="80" w:sz="4" w:space="0"/>
              <w:insideV w:val="single" w:sz="4" w:space="0"/>
            </w:tcBorders>
            <w:shd w:val="clear" w:color="auto" w:fill="FFFFFF" w:themeFill="background1"/>
          </w:tcPr>
          <w:p>
            <w:pPr>
              <w:spacing w:before="120" w:line="312" w:lineRule="auto"/>
              <w:rPr>
                <w:rFonts w:ascii="Times New Roman" w:hAnsi="Times New Roman" w:cs="Times New Roman" w:eastAsiaTheme="majorEastAsia"/>
                <w:b/>
                <w:bCs/>
                <w:i/>
                <w:iCs/>
                <w:sz w:val="18"/>
                <w:szCs w:val="18"/>
              </w:rPr>
            </w:pPr>
            <w:r>
              <w:rPr>
                <w:rFonts w:ascii="Times New Roman" w:hAnsi="Times New Roman" w:cs="Times New Roman" w:eastAsiaTheme="majorEastAsia"/>
                <w:b/>
                <w:bCs/>
                <w:i/>
                <w:iCs/>
                <w:sz w:val="18"/>
                <w:szCs w:val="18"/>
              </w:rPr>
              <w:t>·Notice</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·Ordinary paper page is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-1</w:t>
            </w:r>
            <w:r>
              <w:rPr>
                <w:rFonts w:hint="eastAsia" w:cs="Times New Roman" w:eastAsiaTheme="majorEastAsia"/>
                <w:i/>
                <w:iCs/>
                <w:sz w:val="18"/>
                <w:szCs w:val="18"/>
                <w:lang w:val="en-US" w:eastAsia="zh-CN"/>
              </w:rPr>
              <w:t>4</w:t>
            </w:r>
            <w:r>
              <w:rPr>
                <w:rFonts w:ascii="Times New Roman" w:hAnsi="Times New Roman" w:cs="Times New Roman" w:eastAsiaTheme="majorEastAsia"/>
                <w:i/>
                <w:iCs/>
                <w:sz w:val="18"/>
                <w:szCs w:val="18"/>
              </w:rPr>
              <w:t xml:space="preserve"> pages per paper</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If the paper exceeds 6 pages, the additional pages will be charged.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·All papers will be published online. </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For "No shows", registration fee is nonrefundable and the organizing committee shall not be liable for any compensation or refund.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Shall the conference is delayed or prevented (directly or indirectly) by the reasons of natural disasters, war, strike(s), epideic or any other events which could not be controlled, the organizing committee shall be under no liabilities. The organizing committee reserves the right to change the conference date, venue or form of the conference (online or on-site).</w:t>
            </w:r>
            <w:r>
              <w:rPr>
                <w:rFonts w:ascii="Times New Roman" w:hAnsi="Times New Roman" w:cs="Times New Roman" w:eastAsiaTheme="majorEastAsia"/>
                <w:i/>
                <w:iCs/>
                <w:sz w:val="18"/>
                <w:szCs w:val="18"/>
              </w:rPr>
              <w:br w:type="textWrapping"/>
            </w:r>
            <w:r>
              <w:rPr>
                <w:rFonts w:ascii="Times New Roman" w:hAnsi="Times New Roman" w:cs="Times New Roman" w:eastAsiaTheme="majorEastAsia"/>
                <w:i/>
                <w:iCs/>
                <w:sz w:val="18"/>
                <w:szCs w:val="18"/>
              </w:rPr>
              <w:t>·Cancellation policy:</w:t>
            </w:r>
            <w:r>
              <w:rPr>
                <w:rFonts w:hint="eastAsia" w:cs="Times New Roman" w:eastAsiaTheme="majorEastAsia"/>
                <w:i/>
                <w:iCs/>
                <w:sz w:val="18"/>
                <w:szCs w:val="18"/>
                <w:lang w:val="en-US" w:eastAsia="zh-CN"/>
              </w:rPr>
              <w:t xml:space="preserve"> Refund request</w:t>
            </w:r>
            <w:r>
              <w:rPr>
                <w:rFonts w:ascii="Times New Roman" w:hAnsi="Times New Roman" w:cs="Times New Roman" w:eastAsiaTheme="majorEastAsia"/>
                <w:i/>
                <w:iCs/>
                <w:sz w:val="18"/>
                <w:szCs w:val="18"/>
              </w:rPr>
              <w:t xml:space="preserve"> must </w:t>
            </w:r>
            <w:r>
              <w:rPr>
                <w:rFonts w:hint="eastAsia" w:cs="Times New Roman" w:eastAsiaTheme="majorEastAsia"/>
                <w:i/>
                <w:iCs/>
                <w:sz w:val="18"/>
                <w:szCs w:val="18"/>
                <w:lang w:val="en-US" w:eastAsia="zh-CN"/>
              </w:rPr>
              <w:t>fill the refund application form</w:t>
            </w:r>
            <w:r>
              <w:rPr>
                <w:rFonts w:ascii="Times New Roman" w:hAnsi="Times New Roman" w:cs="Times New Roman" w:eastAsiaTheme="majorEastAsia"/>
                <w:i/>
                <w:iCs/>
                <w:sz w:val="18"/>
                <w:szCs w:val="18"/>
              </w:rPr>
              <w:t xml:space="preserve"> and e-mail to </w:t>
            </w:r>
            <w:r>
              <w:rPr>
                <w:rFonts w:ascii="Times New Roman" w:hAnsi="Times New Roman" w:cs="Times New Roman" w:eastAsiaTheme="majorEastAsia"/>
                <w:i/>
                <w:iCs/>
                <w:sz w:val="18"/>
                <w:szCs w:val="18"/>
              </w:rPr>
              <w:fldChar w:fldCharType="begin"/>
            </w:r>
            <w:r>
              <w:rPr>
                <w:rFonts w:ascii="Times New Roman" w:hAnsi="Times New Roman" w:cs="Times New Roman" w:eastAsiaTheme="majorEastAsia"/>
                <w:i/>
                <w:iCs/>
                <w:sz w:val="18"/>
                <w:szCs w:val="18"/>
              </w:rPr>
              <w:instrText xml:space="preserve"> HYPERLINK "mailto:comse@iaeeee.org" </w:instrText>
            </w:r>
            <w:r>
              <w:rPr>
                <w:rFonts w:ascii="Times New Roman" w:hAnsi="Times New Roman" w:cs="Times New Roman" w:eastAsiaTheme="majorEastAsia"/>
                <w:i/>
                <w:iCs/>
                <w:sz w:val="18"/>
                <w:szCs w:val="18"/>
              </w:rPr>
              <w:fldChar w:fldCharType="separate"/>
            </w:r>
            <w:r>
              <w:rPr>
                <w:rStyle w:val="8"/>
                <w:rFonts w:ascii="Times New Roman" w:hAnsi="Times New Roman" w:cs="Times New Roman" w:eastAsiaTheme="majorEastAsia"/>
                <w:i/>
                <w:iCs/>
                <w:sz w:val="18"/>
                <w:szCs w:val="18"/>
              </w:rPr>
              <w:t>comse@iaeeee.org</w:t>
            </w:r>
            <w:r>
              <w:rPr>
                <w:rFonts w:ascii="Times New Roman" w:hAnsi="Times New Roman" w:cs="Times New Roman" w:eastAsiaTheme="majorEastAsia"/>
                <w:i/>
                <w:iCs/>
                <w:sz w:val="18"/>
                <w:szCs w:val="18"/>
              </w:rPr>
              <w:fldChar w:fldCharType="end"/>
            </w:r>
            <w:r>
              <w:rPr>
                <w:rFonts w:ascii="Times New Roman" w:hAnsi="Times New Roman" w:cs="Times New Roman" w:eastAsiaTheme="majorEastAsia"/>
                <w:i/>
                <w:iCs/>
                <w:sz w:val="18"/>
                <w:szCs w:val="18"/>
              </w:rPr>
              <w:t xml:space="preserve"> no later than </w:t>
            </w:r>
            <w:r>
              <w:rPr>
                <w:rFonts w:hint="eastAsia" w:cs="Times New Roman" w:eastAsiaTheme="majorEastAsia"/>
                <w:i/>
                <w:iCs/>
                <w:sz w:val="18"/>
                <w:szCs w:val="18"/>
                <w:lang w:val="en-US" w:eastAsia="zh-CN"/>
              </w:rPr>
              <w:t>September 20</w:t>
            </w:r>
            <w:r>
              <w:rPr>
                <w:rFonts w:ascii="Times New Roman" w:hAnsi="Times New Roman" w:cs="Times New Roman" w:eastAsiaTheme="majorEastAsia"/>
                <w:i/>
                <w:iCs/>
                <w:sz w:val="18"/>
                <w:szCs w:val="18"/>
              </w:rPr>
              <w:t>, 202</w:t>
            </w:r>
            <w:r>
              <w:rPr>
                <w:rFonts w:hint="eastAsia" w:cs="Times New Roman" w:eastAsiaTheme="majorEastAsia"/>
                <w:i/>
                <w:iCs/>
                <w:sz w:val="18"/>
                <w:szCs w:val="18"/>
                <w:lang w:val="en-US" w:eastAsia="zh-CN"/>
              </w:rPr>
              <w:t>2</w:t>
            </w:r>
            <w:r>
              <w:rPr>
                <w:rFonts w:ascii="Times New Roman" w:hAnsi="Times New Roman" w:cs="Times New Roman" w:eastAsiaTheme="majorEastAsia"/>
                <w:i/>
                <w:iCs/>
                <w:sz w:val="18"/>
                <w:szCs w:val="18"/>
              </w:rPr>
              <w:t xml:space="preserve">. After this date, no refund can be made. For each refunded registration, a $100 cancellation fee will be debited from the refund. </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·Our</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system</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will</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not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any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extra</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but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the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credit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card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may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incur</w:t>
            </w:r>
            <w:r>
              <w:rPr>
                <w:rFonts w:hint="eastAsia" w:cs="Times New Roman" w:eastAsiaTheme="majorEastAsia"/>
                <w:i/>
                <w:iCs/>
                <w:sz w:val="18"/>
                <w:szCs w:val="18"/>
                <w:lang w:val="en-US" w:eastAsia="zh-CN"/>
              </w:rPr>
              <w:t xml:space="preserve"> currency exchange charge </w:t>
            </w:r>
            <w:r>
              <w:rPr>
                <w:rFonts w:ascii="Times New Roman" w:hAnsi="Times New Roman" w:cs="Times New Roman" w:eastAsiaTheme="majorEastAsia"/>
                <w:i/>
                <w:iCs/>
                <w:sz w:val="18"/>
                <w:szCs w:val="18"/>
              </w:rPr>
              <w:t>which</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 bank,</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it should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borne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w:t>
            </w:r>
          </w:p>
          <w:p>
            <w:pPr>
              <w:spacing w:line="312" w:lineRule="auto"/>
              <w:rPr>
                <w:rFonts w:ascii="Arial" w:hAnsi="Arial" w:cs="Arial" w:eastAsiaTheme="minorEastAsia"/>
                <w:i/>
                <w:iCs/>
                <w:szCs w:val="24"/>
              </w:rPr>
            </w:pPr>
            <w:r>
              <w:rPr>
                <w:rFonts w:ascii="Times New Roman" w:hAnsi="Times New Roman" w:cs="Times New Roman" w:eastAsiaTheme="majorEastAsia"/>
                <w:i/>
                <w:iCs/>
                <w:sz w:val="18"/>
                <w:szCs w:val="18"/>
              </w:rPr>
              <w:t>·Full registration fee covers (</w:t>
            </w:r>
            <w:r>
              <w:rPr>
                <w:rFonts w:hint="eastAsia" w:cs="Times New Roman" w:eastAsiaTheme="majorEastAsia"/>
                <w:i/>
                <w:iCs/>
                <w:sz w:val="18"/>
                <w:szCs w:val="18"/>
                <w:lang w:val="en-US" w:eastAsia="zh-CN"/>
              </w:rPr>
              <w:t>Onsite a</w:t>
            </w:r>
            <w:r>
              <w:rPr>
                <w:rFonts w:ascii="Times New Roman" w:hAnsi="Times New Roman" w:cs="Times New Roman" w:eastAsiaTheme="majorEastAsia"/>
                <w:i/>
                <w:iCs/>
                <w:sz w:val="18"/>
                <w:szCs w:val="18"/>
              </w:rPr>
              <w:t>uthors only)</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publication fee + meeting sessions on</w:t>
            </w:r>
            <w:r>
              <w:rPr>
                <w:rFonts w:hint="eastAsia" w:cs="Times New Roman" w:eastAsiaTheme="majorEastAsia"/>
                <w:i/>
                <w:iCs/>
                <w:sz w:val="18"/>
                <w:szCs w:val="18"/>
                <w:lang w:val="en-US" w:eastAsia="zh-CN"/>
              </w:rPr>
              <w:t xml:space="preserve"> March 24-26 </w:t>
            </w:r>
            <w:r>
              <w:rPr>
                <w:rFonts w:ascii="Times New Roman" w:hAnsi="Times New Roman" w:cs="Times New Roman" w:eastAsiaTheme="majorEastAsia"/>
                <w:i/>
                <w:iCs/>
                <w:sz w:val="18"/>
                <w:szCs w:val="18"/>
              </w:rPr>
              <w:t xml:space="preserve">+ 2 coffee breaks, 1 lunch, 1 dinner on </w:t>
            </w:r>
            <w:r>
              <w:rPr>
                <w:rFonts w:hint="eastAsia" w:cs="Times New Roman" w:eastAsiaTheme="majorEastAsia"/>
                <w:i/>
                <w:iCs/>
                <w:sz w:val="18"/>
                <w:szCs w:val="18"/>
                <w:lang w:val="en-US" w:eastAsia="zh-CN"/>
              </w:rPr>
              <w:t>March 25</w:t>
            </w:r>
            <w:r>
              <w:rPr>
                <w:rFonts w:ascii="Times New Roman" w:hAnsi="Times New Roman" w:cs="Times New Roman" w:eastAsiaTheme="majorEastAsia"/>
                <w:i/>
                <w:iCs/>
                <w:sz w:val="18"/>
                <w:szCs w:val="18"/>
              </w:rPr>
              <w:t>+ conference kits.</w:t>
            </w:r>
          </w:p>
        </w:tc>
      </w:tr>
    </w:tbl>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
        <w:gridCol w:w="1310"/>
        <w:gridCol w:w="8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323E4F" w:themeFill="text2" w:themeFillShade="BF"/>
          </w:tcPr>
          <w:p>
            <w:pPr>
              <w:spacing w:before="240" w:after="240" w:line="240" w:lineRule="exact"/>
              <w:jc w:val="center"/>
              <w:rPr>
                <w:rFonts w:eastAsia="华文中宋" w:asciiTheme="majorHAnsi" w:hAnsiTheme="majorHAnsi" w:cstheme="majorBidi"/>
                <w:b/>
                <w:bCs/>
                <w:color w:val="8497B0" w:themeColor="text2" w:themeTint="99"/>
                <w:sz w:val="24"/>
                <w:szCs w:val="24"/>
                <w14:textFill>
                  <w14:solidFill>
                    <w14:schemeClr w14:val="tx2">
                      <w14:lumMod w14:val="60000"/>
                      <w14:lumOff w14:val="40000"/>
                    </w14:schemeClr>
                  </w14:solidFill>
                </w14:textFill>
              </w:rPr>
            </w:pPr>
            <w:r>
              <w:rPr>
                <w:rFonts w:hint="eastAsia" w:eastAsia="华文中宋"/>
                <w:b/>
                <w:bCs/>
                <w:color w:val="8497B0" w:themeColor="text2" w:themeTint="99"/>
                <w:sz w:val="24"/>
                <w:szCs w:val="24"/>
                <w14:textFill>
                  <w14:solidFill>
                    <w14:schemeClr w14:val="tx2">
                      <w14:lumMod w14:val="60000"/>
                      <w14:lumOff w14:val="40000"/>
                    </w14:schemeClr>
                  </w14:solidFill>
                </w14:textFill>
              </w:rPr>
              <w:t>PAYMENT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Online payment linkage</w:t>
            </w:r>
            <w:r>
              <w:rPr>
                <w:rFonts w:hint="eastAsia" w:eastAsiaTheme="minorEastAsia"/>
                <w:sz w:val="20"/>
                <w:szCs w:val="20"/>
                <w:lang w:val="en-US" w:eastAsia="zh-CN"/>
              </w:rPr>
              <w:t xml:space="preserve"> </w:t>
            </w:r>
            <w:r>
              <w:rPr>
                <w:rFonts w:eastAsiaTheme="minorEastAsia"/>
                <w:sz w:val="20"/>
                <w:szCs w:val="20"/>
              </w:rPr>
              <w:t>(</w:t>
            </w:r>
            <w:r>
              <w:rPr>
                <w:rFonts w:hint="eastAsia" w:eastAsiaTheme="minorEastAsia"/>
                <w:sz w:val="20"/>
                <w:szCs w:val="20"/>
                <w:vertAlign w:val="superscript"/>
                <w:lang w:val="en-US" w:eastAsia="zh-CN"/>
              </w:rPr>
              <w:t>*</w:t>
            </w:r>
            <w:r>
              <w:rPr>
                <w:rFonts w:eastAsiaTheme="minorEastAsia"/>
                <w:sz w:val="20"/>
                <w:szCs w:val="20"/>
              </w:rPr>
              <w:t xml:space="preserve">VISA /Master </w:t>
            </w:r>
            <w:r>
              <w:rPr>
                <w:rFonts w:hint="eastAsia" w:eastAsiaTheme="minorEastAsia"/>
                <w:sz w:val="20"/>
                <w:szCs w:val="20"/>
                <w:lang w:val="en-US" w:eastAsia="zh-CN"/>
              </w:rPr>
              <w:t>is available</w:t>
            </w:r>
            <w:r>
              <w:rPr>
                <w:rFonts w:eastAsiaTheme="minorEastAsia"/>
                <w:sz w:val="20"/>
                <w:szCs w:val="20"/>
              </w:rPr>
              <w:t xml:space="preserve">.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fldChar w:fldCharType="begin"/>
            </w:r>
            <w:r>
              <w:instrText xml:space="preserve"> HYPERLINK "https://meeting.yizhifubj.com/web/index.action?meetingId=573" </w:instrText>
            </w:r>
            <w:r>
              <w:fldChar w:fldCharType="separate"/>
            </w:r>
            <w:r>
              <w:rPr>
                <w:rStyle w:val="9"/>
                <w:rFonts w:eastAsiaTheme="minorEastAsia"/>
                <w:sz w:val="20"/>
                <w:szCs w:val="20"/>
              </w:rPr>
              <w:t>https://meeting.yizhifubj.com/web/index.action?meetingId=573</w:t>
            </w:r>
            <w:r>
              <w:rPr>
                <w:rStyle w:val="9"/>
                <w:rFonts w:eastAsiaTheme="minorEastAsia"/>
                <w:sz w:val="20"/>
                <w:szCs w:val="20"/>
              </w:rPr>
              <w:fldChar w:fldCharType="end"/>
            </w:r>
            <w:r>
              <w:rPr>
                <w:rFonts w:eastAsiaTheme="minorEastAsia"/>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lang w:val="en-GB"/>
              </w:rPr>
              <w:t>Please fill your E-mail address used for</w:t>
            </w:r>
            <w:r>
              <w:rPr>
                <w:rFonts w:hint="eastAsia" w:eastAsiaTheme="minorEastAsia"/>
                <w:sz w:val="20"/>
                <w:szCs w:val="20"/>
                <w:lang w:val="en-US" w:eastAsia="zh-CN"/>
              </w:rPr>
              <w:t xml:space="preserve"> the</w:t>
            </w:r>
            <w:r>
              <w:rPr>
                <w:rFonts w:eastAsiaTheme="minorEastAsia"/>
                <w:sz w:val="20"/>
                <w:szCs w:val="20"/>
                <w:lang w:val="en-GB"/>
              </w:rPr>
              <w:t xml:space="preserve"> payment and </w:t>
            </w:r>
            <w:r>
              <w:rPr>
                <w:rFonts w:hint="eastAsia" w:eastAsiaTheme="minorEastAsia"/>
                <w:sz w:val="20"/>
                <w:szCs w:val="20"/>
                <w:lang w:val="en-US" w:eastAsia="zh-CN"/>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hint="eastAsia" w:eastAsiaTheme="minorEastAsia"/>
                <w:sz w:val="20"/>
                <w:szCs w:val="20"/>
                <w:lang w:val="en-US" w:eastAsia="zh-CN"/>
              </w:rPr>
              <w:t>paid.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67" w:type="dxa"/>
            <w:tcBorders>
              <w:bottom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E-mail:</w:t>
            </w:r>
          </w:p>
        </w:tc>
        <w:tc>
          <w:tcPr>
            <w:tcW w:w="9421" w:type="dxa"/>
            <w:gridSpan w:val="2"/>
            <w:tcBorders>
              <w:bottom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43" w:type="dxa"/>
            <w:gridSpan w:val="2"/>
            <w:tcBorders>
              <w:top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Confirmation Number:</w:t>
            </w:r>
          </w:p>
        </w:tc>
        <w:tc>
          <w:tcPr>
            <w:tcW w:w="8145" w:type="dxa"/>
            <w:tcBorders>
              <w:top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hint="eastAsia" w:eastAsia="宋体"/>
                <w:sz w:val="20"/>
                <w:szCs w:val="20"/>
                <w:lang w:val="en-US" w:eastAsia="zh-CN"/>
              </w:rPr>
            </w:pPr>
            <w:r>
              <w:rPr>
                <w:sz w:val="20"/>
                <w:szCs w:val="20"/>
              </w:rPr>
              <w:t>*As the system will intercept the email address for multiple payments, it is recommended to use different email for each payment</w:t>
            </w:r>
            <w:r>
              <w:rPr>
                <w:rFonts w:hint="eastAsia"/>
                <w:sz w:val="20"/>
                <w:szCs w:val="2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323E4F" w:themeFill="text2" w:themeFillShade="BF"/>
            <w:vAlign w:val="center"/>
          </w:tcPr>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r>
              <w:rPr>
                <w:rFonts w:eastAsia="华文中宋"/>
                <w:b/>
                <w:bCs/>
                <w:color w:val="8497B0" w:themeColor="text2" w:themeTint="99"/>
                <w:sz w:val="24"/>
                <w:szCs w:val="24"/>
                <w14:textFill>
                  <w14:solidFill>
                    <w14:schemeClr w14:val="tx2">
                      <w14:lumMod w14:val="60000"/>
                      <w14:lumOff w14:val="40000"/>
                    </w14:schemeClr>
                  </w14:solidFill>
                </w14:textFill>
              </w:rPr>
              <w:t>IAEEEE 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pPr>
              <w:spacing w:before="120" w:line="312" w:lineRule="auto"/>
              <w:rPr>
                <w:sz w:val="20"/>
                <w:szCs w:val="20"/>
              </w:rPr>
            </w:pPr>
            <w:r>
              <w:rPr>
                <w:sz w:val="20"/>
                <w:szCs w:val="20"/>
              </w:rPr>
              <w:t xml:space="preserve">Please compile and return the </w:t>
            </w:r>
            <w:r>
              <w:rPr>
                <w:sz w:val="20"/>
                <w:szCs w:val="20"/>
              </w:rPr>
              <w:fldChar w:fldCharType="begin"/>
            </w:r>
            <w:r>
              <w:rPr>
                <w:sz w:val="20"/>
                <w:szCs w:val="20"/>
              </w:rPr>
              <w:instrText xml:space="preserve"> HYPERLINK "https://www.iaeeee.org/ueditor/php/upload/file/20210625/1624614822791439.doc" </w:instrText>
            </w:r>
            <w:r>
              <w:rPr>
                <w:sz w:val="20"/>
                <w:szCs w:val="20"/>
              </w:rPr>
              <w:fldChar w:fldCharType="separate"/>
            </w:r>
            <w:r>
              <w:rPr>
                <w:rStyle w:val="9"/>
                <w:sz w:val="20"/>
                <w:szCs w:val="20"/>
              </w:rPr>
              <w:t>Membership Form</w:t>
            </w:r>
            <w:r>
              <w:rPr>
                <w:sz w:val="20"/>
                <w:szCs w:val="20"/>
              </w:rPr>
              <w:fldChar w:fldCharType="end"/>
            </w:r>
            <w:r>
              <w:rPr>
                <w:rStyle w:val="9"/>
                <w:color w:val="2E75B6" w:themeColor="accent1" w:themeShade="BF"/>
                <w:sz w:val="20"/>
                <w:szCs w:val="20"/>
              </w:rPr>
              <w:t xml:space="preserve"> </w:t>
            </w:r>
            <w:r>
              <w:rPr>
                <w:sz w:val="20"/>
                <w:szCs w:val="20"/>
              </w:rPr>
              <w:t xml:space="preserve">along with your CV to </w:t>
            </w:r>
            <w:r>
              <w:fldChar w:fldCharType="begin"/>
            </w:r>
            <w:r>
              <w:instrText xml:space="preserve"> HYPERLINK "mailto:membership@iaeeee.org" </w:instrText>
            </w:r>
            <w:r>
              <w:fldChar w:fldCharType="separate"/>
            </w:r>
            <w:r>
              <w:rPr>
                <w:rStyle w:val="9"/>
                <w:color w:val="2E75B6" w:themeColor="accent1" w:themeShade="BF"/>
                <w:sz w:val="20"/>
                <w:szCs w:val="20"/>
              </w:rPr>
              <w:t>membership@iaeeee.org</w:t>
            </w:r>
            <w:r>
              <w:rPr>
                <w:rStyle w:val="9"/>
                <w:color w:val="2E75B6" w:themeColor="accent1" w:themeShade="BF"/>
                <w:sz w:val="20"/>
                <w:szCs w:val="20"/>
              </w:rPr>
              <w:fldChar w:fldCharType="end"/>
            </w:r>
            <w:r>
              <w:rPr>
                <w:sz w:val="20"/>
                <w:szCs w:val="20"/>
              </w:rPr>
              <w:t>. Your application will be processed in 5 working days.</w:t>
            </w:r>
          </w:p>
          <w:p>
            <w:pPr>
              <w:spacing w:before="120" w:line="312" w:lineRule="auto"/>
              <w:rPr>
                <w:rFonts w:hint="eastAsia"/>
                <w:sz w:val="20"/>
                <w:szCs w:val="20"/>
                <w:lang w:val="en-US" w:eastAsia="zh-CN"/>
              </w:rPr>
            </w:pPr>
            <w:r>
              <w:rPr>
                <w:rFonts w:hint="eastAsia"/>
                <w:sz w:val="20"/>
                <w:szCs w:val="20"/>
                <w:lang w:val="en-US" w:eastAsia="zh-CN"/>
              </w:rPr>
              <w:t>Follow IAEEEE LinkedIn below for latest news.</w:t>
            </w:r>
          </w:p>
          <w:p>
            <w:pPr>
              <w:keepNext w:val="0"/>
              <w:keepLines w:val="0"/>
              <w:pageBreakBefore w:val="0"/>
              <w:widowControl w:val="0"/>
              <w:kinsoku/>
              <w:wordWrap/>
              <w:overflowPunct/>
              <w:topLinePunct w:val="0"/>
              <w:autoSpaceDE/>
              <w:autoSpaceDN/>
              <w:bidi w:val="0"/>
              <w:adjustRightInd/>
              <w:snapToGrid/>
              <w:spacing w:before="20" w:line="240" w:lineRule="auto"/>
              <w:textAlignment w:val="auto"/>
              <w:rPr>
                <w:rFonts w:hint="default"/>
                <w:sz w:val="20"/>
                <w:szCs w:val="20"/>
                <w:lang w:val="en-US" w:eastAsia="zh-CN"/>
              </w:rPr>
            </w:pPr>
            <w:r>
              <w:rPr>
                <w:rFonts w:hint="eastAsia"/>
                <w:sz w:val="20"/>
                <w:szCs w:val="20"/>
                <w:lang w:val="en-US" w:eastAsia="zh-CN"/>
              </w:rPr>
              <w:t xml:space="preserve"> </w:t>
            </w:r>
            <w:r>
              <w:rPr>
                <w:rFonts w:hint="default"/>
                <w:sz w:val="20"/>
                <w:szCs w:val="20"/>
                <w:lang w:val="en-US" w:eastAsia="zh-CN"/>
              </w:rPr>
              <w:drawing>
                <wp:inline distT="0" distB="0" distL="114300" distR="114300">
                  <wp:extent cx="730885" cy="730885"/>
                  <wp:effectExtent l="0" t="0" r="5715" b="5715"/>
                  <wp:docPr id="2" name="图片 2" descr="IAEEEE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AEEEE LinkedIn"/>
                          <pic:cNvPicPr>
                            <a:picLocks noChangeAspect="1"/>
                          </pic:cNvPicPr>
                        </pic:nvPicPr>
                        <pic:blipFill>
                          <a:blip r:embed="rId6"/>
                          <a:stretch>
                            <a:fillRect/>
                          </a:stretch>
                        </pic:blipFill>
                        <pic:spPr>
                          <a:xfrm>
                            <a:off x="0" y="0"/>
                            <a:ext cx="730885" cy="7308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20" w:line="240" w:lineRule="auto"/>
              <w:ind w:firstLine="150" w:firstLineChars="100"/>
              <w:textAlignment w:val="auto"/>
              <w:rPr>
                <w:sz w:val="20"/>
                <w:szCs w:val="20"/>
              </w:rPr>
            </w:pPr>
            <w:r>
              <w:rPr>
                <w:rFonts w:hint="eastAsia"/>
                <w:sz w:val="15"/>
                <w:szCs w:val="15"/>
                <w:lang w:val="en-US" w:eastAsia="zh-CN"/>
              </w:rPr>
              <w:t>IAEEEE LinkedIn</w:t>
            </w:r>
          </w:p>
        </w:tc>
      </w:tr>
    </w:tbl>
    <w:p>
      <w:pPr>
        <w:jc w:val="right"/>
        <w:rPr>
          <w:sz w:val="20"/>
          <w:szCs w:val="20"/>
        </w:rPr>
      </w:pPr>
      <w:r>
        <w:rPr>
          <w:rFonts w:hint="eastAsia"/>
          <w:sz w:val="20"/>
          <w:szCs w:val="20"/>
          <w:lang w:val="en-US" w:eastAsia="zh-CN"/>
        </w:rPr>
        <w:t>CoMSE</w:t>
      </w:r>
      <w:r>
        <w:rPr>
          <w:sz w:val="20"/>
          <w:szCs w:val="20"/>
        </w:rPr>
        <w:t xml:space="preserve"> 202</w:t>
      </w:r>
      <w:r>
        <w:rPr>
          <w:rFonts w:hint="eastAsia"/>
          <w:sz w:val="20"/>
          <w:szCs w:val="20"/>
          <w:lang w:val="en-US" w:eastAsia="zh-CN"/>
        </w:rPr>
        <w:t>3</w:t>
      </w:r>
      <w:r>
        <w:rPr>
          <w:sz w:val="20"/>
          <w:szCs w:val="20"/>
        </w:rPr>
        <w:t xml:space="preserve"> </w:t>
      </w:r>
      <w:r>
        <w:rPr>
          <w:rFonts w:hint="eastAsia"/>
          <w:sz w:val="20"/>
          <w:szCs w:val="20"/>
          <w:lang w:val="en-US" w:eastAsia="zh-CN"/>
        </w:rPr>
        <w:t xml:space="preserve">Organizing </w:t>
      </w:r>
      <w:r>
        <w:rPr>
          <w:sz w:val="20"/>
          <w:szCs w:val="20"/>
        </w:rPr>
        <w:t>Committee</w:t>
      </w:r>
    </w:p>
    <w:p>
      <w:pPr>
        <w:wordWrap w:val="0"/>
        <w:jc w:val="right"/>
        <w:rPr>
          <w:rFonts w:hint="default" w:eastAsia="宋体"/>
          <w:sz w:val="20"/>
          <w:szCs w:val="20"/>
          <w:lang w:val="en-US" w:eastAsia="zh-CN"/>
        </w:rPr>
      </w:pPr>
      <w:r>
        <w:rPr>
          <w:rFonts w:hint="eastAsia"/>
          <w:sz w:val="20"/>
          <w:szCs w:val="20"/>
          <w:lang w:val="en-US" w:eastAsia="zh-CN"/>
        </w:rPr>
        <w:t>China Shanghai</w:t>
      </w:r>
    </w:p>
    <w:sectPr>
      <w:headerReference r:id="rId3" w:type="default"/>
      <w:type w:val="continuous"/>
      <w:pgSz w:w="12240" w:h="15840"/>
      <w:pgMar w:top="1134" w:right="1134" w:bottom="1134" w:left="1134" w:header="567" w:footer="56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ndrogyne">
    <w:panose1 w:val="05080000000003050000"/>
    <w:charset w:val="00"/>
    <w:family w:val="auto"/>
    <w:pitch w:val="default"/>
    <w:sig w:usb0="800000AF" w:usb1="4000004A" w:usb2="00000000" w:usb3="00000000" w:csb0="20000111" w:csb1="4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jc1YzYwNmMyZmQ0M2M0ZjU3ZmI4OGNmODg3NjMifQ=="/>
  </w:docVars>
  <w:rsids>
    <w:rsidRoot w:val="0743363F"/>
    <w:rsid w:val="00001056"/>
    <w:rsid w:val="00130FC7"/>
    <w:rsid w:val="00170B38"/>
    <w:rsid w:val="002308C4"/>
    <w:rsid w:val="00287654"/>
    <w:rsid w:val="00294F75"/>
    <w:rsid w:val="003772D0"/>
    <w:rsid w:val="003D4FCE"/>
    <w:rsid w:val="004370C4"/>
    <w:rsid w:val="004C7807"/>
    <w:rsid w:val="005539A1"/>
    <w:rsid w:val="0055622B"/>
    <w:rsid w:val="005A1F53"/>
    <w:rsid w:val="005A37F0"/>
    <w:rsid w:val="006B2240"/>
    <w:rsid w:val="00712D57"/>
    <w:rsid w:val="007B4E9D"/>
    <w:rsid w:val="007C10E5"/>
    <w:rsid w:val="007D4B01"/>
    <w:rsid w:val="009F1C4A"/>
    <w:rsid w:val="00B814EA"/>
    <w:rsid w:val="00D21347"/>
    <w:rsid w:val="00D726AA"/>
    <w:rsid w:val="00D75717"/>
    <w:rsid w:val="00E569D8"/>
    <w:rsid w:val="00E57DF5"/>
    <w:rsid w:val="00F57F98"/>
    <w:rsid w:val="00F70F0D"/>
    <w:rsid w:val="01C47A58"/>
    <w:rsid w:val="02D63615"/>
    <w:rsid w:val="03537DC3"/>
    <w:rsid w:val="03C512FB"/>
    <w:rsid w:val="043D3538"/>
    <w:rsid w:val="048A4BDA"/>
    <w:rsid w:val="04C715F8"/>
    <w:rsid w:val="050D4849"/>
    <w:rsid w:val="05A351AD"/>
    <w:rsid w:val="05B82AAB"/>
    <w:rsid w:val="066D4D37"/>
    <w:rsid w:val="06CE1DB6"/>
    <w:rsid w:val="072724A7"/>
    <w:rsid w:val="072E1DE6"/>
    <w:rsid w:val="0743363F"/>
    <w:rsid w:val="0748116C"/>
    <w:rsid w:val="07E96700"/>
    <w:rsid w:val="07FC3212"/>
    <w:rsid w:val="08274BAD"/>
    <w:rsid w:val="085333A0"/>
    <w:rsid w:val="08B82AA8"/>
    <w:rsid w:val="09050131"/>
    <w:rsid w:val="099D1AFC"/>
    <w:rsid w:val="0B015E43"/>
    <w:rsid w:val="0B644B24"/>
    <w:rsid w:val="0C361504"/>
    <w:rsid w:val="0D152946"/>
    <w:rsid w:val="0D6401FF"/>
    <w:rsid w:val="0D8B486B"/>
    <w:rsid w:val="0E342E47"/>
    <w:rsid w:val="0E45328E"/>
    <w:rsid w:val="0EB83A78"/>
    <w:rsid w:val="0EE93D5B"/>
    <w:rsid w:val="0F16079E"/>
    <w:rsid w:val="0F280122"/>
    <w:rsid w:val="107F264C"/>
    <w:rsid w:val="10827953"/>
    <w:rsid w:val="115F467E"/>
    <w:rsid w:val="11B32F17"/>
    <w:rsid w:val="125515DD"/>
    <w:rsid w:val="129869A2"/>
    <w:rsid w:val="12D04EFB"/>
    <w:rsid w:val="13246956"/>
    <w:rsid w:val="133E01B7"/>
    <w:rsid w:val="13D6541C"/>
    <w:rsid w:val="14B669C7"/>
    <w:rsid w:val="14DC1B42"/>
    <w:rsid w:val="15A85784"/>
    <w:rsid w:val="15EC63C9"/>
    <w:rsid w:val="17C214C3"/>
    <w:rsid w:val="17D3547E"/>
    <w:rsid w:val="181C29CA"/>
    <w:rsid w:val="195C2FD4"/>
    <w:rsid w:val="1A091536"/>
    <w:rsid w:val="1A2907CC"/>
    <w:rsid w:val="1A976FAC"/>
    <w:rsid w:val="1AAE68C6"/>
    <w:rsid w:val="1ABF618E"/>
    <w:rsid w:val="1B01316B"/>
    <w:rsid w:val="1B8A054A"/>
    <w:rsid w:val="1C0556D0"/>
    <w:rsid w:val="1C0D4CD7"/>
    <w:rsid w:val="1D144F3B"/>
    <w:rsid w:val="1ECB04B0"/>
    <w:rsid w:val="1EEC7EF9"/>
    <w:rsid w:val="1EEE7042"/>
    <w:rsid w:val="1FC2487E"/>
    <w:rsid w:val="21037070"/>
    <w:rsid w:val="21701F90"/>
    <w:rsid w:val="21B223D6"/>
    <w:rsid w:val="21EB1642"/>
    <w:rsid w:val="22BC1175"/>
    <w:rsid w:val="22DE117B"/>
    <w:rsid w:val="22FE23EF"/>
    <w:rsid w:val="22FF35CB"/>
    <w:rsid w:val="23F5045E"/>
    <w:rsid w:val="24A81A41"/>
    <w:rsid w:val="24E60EC2"/>
    <w:rsid w:val="253B28B5"/>
    <w:rsid w:val="254E415F"/>
    <w:rsid w:val="255D282B"/>
    <w:rsid w:val="258A4DEA"/>
    <w:rsid w:val="25D01607"/>
    <w:rsid w:val="26100EF9"/>
    <w:rsid w:val="26271538"/>
    <w:rsid w:val="264B7C2D"/>
    <w:rsid w:val="275A1718"/>
    <w:rsid w:val="27705867"/>
    <w:rsid w:val="27A75EF3"/>
    <w:rsid w:val="27BA3EE1"/>
    <w:rsid w:val="28715C41"/>
    <w:rsid w:val="2879797C"/>
    <w:rsid w:val="2967011C"/>
    <w:rsid w:val="297A3190"/>
    <w:rsid w:val="2A6D7070"/>
    <w:rsid w:val="2B4A1AA4"/>
    <w:rsid w:val="2B6C1A1A"/>
    <w:rsid w:val="2B894794"/>
    <w:rsid w:val="2CB05931"/>
    <w:rsid w:val="2E56250D"/>
    <w:rsid w:val="308B0B94"/>
    <w:rsid w:val="30A13F14"/>
    <w:rsid w:val="330D1D40"/>
    <w:rsid w:val="338D4C23"/>
    <w:rsid w:val="33F23CB8"/>
    <w:rsid w:val="3542559A"/>
    <w:rsid w:val="360E7E19"/>
    <w:rsid w:val="37122846"/>
    <w:rsid w:val="3715770A"/>
    <w:rsid w:val="37AC3523"/>
    <w:rsid w:val="37D574E7"/>
    <w:rsid w:val="388008B3"/>
    <w:rsid w:val="38983E4E"/>
    <w:rsid w:val="39373C8F"/>
    <w:rsid w:val="3A0F4FEB"/>
    <w:rsid w:val="3A9D6DFE"/>
    <w:rsid w:val="3AF37A62"/>
    <w:rsid w:val="3B84690C"/>
    <w:rsid w:val="3B9D5C20"/>
    <w:rsid w:val="3C8518E8"/>
    <w:rsid w:val="3D322595"/>
    <w:rsid w:val="3D597AFB"/>
    <w:rsid w:val="3EA67372"/>
    <w:rsid w:val="3F1E7077"/>
    <w:rsid w:val="3F2E4699"/>
    <w:rsid w:val="3F56236D"/>
    <w:rsid w:val="3FA371B8"/>
    <w:rsid w:val="3FB11F0B"/>
    <w:rsid w:val="3FB377C0"/>
    <w:rsid w:val="424F1CA6"/>
    <w:rsid w:val="42784CF1"/>
    <w:rsid w:val="42F77137"/>
    <w:rsid w:val="42F87056"/>
    <w:rsid w:val="43686B13"/>
    <w:rsid w:val="43F959BD"/>
    <w:rsid w:val="442962A2"/>
    <w:rsid w:val="448F4B5A"/>
    <w:rsid w:val="44B25CF2"/>
    <w:rsid w:val="451508BD"/>
    <w:rsid w:val="45A045C6"/>
    <w:rsid w:val="48EF0951"/>
    <w:rsid w:val="4A00753A"/>
    <w:rsid w:val="4A162A83"/>
    <w:rsid w:val="4B4C0AC8"/>
    <w:rsid w:val="4C8C19FC"/>
    <w:rsid w:val="4C9D782D"/>
    <w:rsid w:val="4D732EA2"/>
    <w:rsid w:val="4D834C75"/>
    <w:rsid w:val="4D926C66"/>
    <w:rsid w:val="4DCD36EB"/>
    <w:rsid w:val="4E1A7775"/>
    <w:rsid w:val="4E796078"/>
    <w:rsid w:val="4F2C6C47"/>
    <w:rsid w:val="519A433C"/>
    <w:rsid w:val="52183BB5"/>
    <w:rsid w:val="52D10231"/>
    <w:rsid w:val="52DD151F"/>
    <w:rsid w:val="534B6BCB"/>
    <w:rsid w:val="54684BC5"/>
    <w:rsid w:val="54D15D89"/>
    <w:rsid w:val="553D1BAE"/>
    <w:rsid w:val="55E02539"/>
    <w:rsid w:val="56504B81"/>
    <w:rsid w:val="565847C5"/>
    <w:rsid w:val="56737076"/>
    <w:rsid w:val="56B072F3"/>
    <w:rsid w:val="57777880"/>
    <w:rsid w:val="57781C71"/>
    <w:rsid w:val="57B279B9"/>
    <w:rsid w:val="57E4161C"/>
    <w:rsid w:val="59101387"/>
    <w:rsid w:val="591C056D"/>
    <w:rsid w:val="59AE3C40"/>
    <w:rsid w:val="59F359C5"/>
    <w:rsid w:val="59F74FE8"/>
    <w:rsid w:val="5A372C69"/>
    <w:rsid w:val="5A8E6A07"/>
    <w:rsid w:val="5B5873B0"/>
    <w:rsid w:val="5C846D00"/>
    <w:rsid w:val="5C9D348C"/>
    <w:rsid w:val="5CDC798D"/>
    <w:rsid w:val="5CEC51D4"/>
    <w:rsid w:val="5D4B6E32"/>
    <w:rsid w:val="5D504448"/>
    <w:rsid w:val="5ECC744A"/>
    <w:rsid w:val="5EE13973"/>
    <w:rsid w:val="5EE662EC"/>
    <w:rsid w:val="5FE243CB"/>
    <w:rsid w:val="603C2ED5"/>
    <w:rsid w:val="609478FB"/>
    <w:rsid w:val="60B80D0E"/>
    <w:rsid w:val="62411979"/>
    <w:rsid w:val="635844EC"/>
    <w:rsid w:val="637B1FDE"/>
    <w:rsid w:val="63FC4816"/>
    <w:rsid w:val="64351ED4"/>
    <w:rsid w:val="644D0ADE"/>
    <w:rsid w:val="64611FDA"/>
    <w:rsid w:val="64DE2339"/>
    <w:rsid w:val="64E2461F"/>
    <w:rsid w:val="67034BC6"/>
    <w:rsid w:val="67D5363D"/>
    <w:rsid w:val="682D11ED"/>
    <w:rsid w:val="68701E42"/>
    <w:rsid w:val="69A62BA0"/>
    <w:rsid w:val="6A2E319B"/>
    <w:rsid w:val="6A6E23B2"/>
    <w:rsid w:val="6AB44268"/>
    <w:rsid w:val="6ACA73D6"/>
    <w:rsid w:val="6AEF34F2"/>
    <w:rsid w:val="6BCF36DA"/>
    <w:rsid w:val="6C0C6CE4"/>
    <w:rsid w:val="6C5C4B4C"/>
    <w:rsid w:val="6DB4457F"/>
    <w:rsid w:val="6E3B584D"/>
    <w:rsid w:val="6EEE555E"/>
    <w:rsid w:val="6F42195E"/>
    <w:rsid w:val="6F5C6C7D"/>
    <w:rsid w:val="71D2342C"/>
    <w:rsid w:val="71F446D8"/>
    <w:rsid w:val="728172D8"/>
    <w:rsid w:val="72C81135"/>
    <w:rsid w:val="72DA4A88"/>
    <w:rsid w:val="731B41FE"/>
    <w:rsid w:val="73922C6D"/>
    <w:rsid w:val="748527D2"/>
    <w:rsid w:val="74FA6D1C"/>
    <w:rsid w:val="75693EA1"/>
    <w:rsid w:val="7589009F"/>
    <w:rsid w:val="75BD4276"/>
    <w:rsid w:val="75EC4CFE"/>
    <w:rsid w:val="770638EF"/>
    <w:rsid w:val="775A73E1"/>
    <w:rsid w:val="78906428"/>
    <w:rsid w:val="78BA32A4"/>
    <w:rsid w:val="79372CE7"/>
    <w:rsid w:val="798475C5"/>
    <w:rsid w:val="7A941DB9"/>
    <w:rsid w:val="7A9E6A81"/>
    <w:rsid w:val="7AB470A1"/>
    <w:rsid w:val="7B017B68"/>
    <w:rsid w:val="7BDC361F"/>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 w:type="table" w:customStyle="1" w:styleId="10">
    <w:name w:val="Plain Table 5"/>
    <w:basedOn w:val="4"/>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582</Words>
  <Characters>3099</Characters>
  <Lines>24</Lines>
  <Paragraphs>6</Paragraphs>
  <TotalTime>0</TotalTime>
  <ScaleCrop>false</ScaleCrop>
  <LinksUpToDate>false</LinksUpToDate>
  <CharactersWithSpaces>3560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Yedda Ye</cp:lastModifiedBy>
  <dcterms:modified xsi:type="dcterms:W3CDTF">2022-08-08T06:25:20Z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C7A2DB0715964820B9BB84E80D190F06</vt:lpwstr>
  </property>
  <property fmtid="{D5CDD505-2E9C-101B-9397-08002B2CF9AE}" pid="4" name="commondata">
    <vt:lpwstr>eyJoZGlkIjoiYjVlMjc1YzYwNmMyZmQ0M2M0ZjU3ZmI4OGNmODg3NjMifQ==</vt:lpwstr>
  </property>
</Properties>
</file>